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35" w:rsidRDefault="00D96735" w:rsidP="00D96735">
      <w:pPr>
        <w:jc w:val="center"/>
      </w:pPr>
      <w:r w:rsidRPr="00935202">
        <w:rPr>
          <w:rFonts w:ascii="Monotype Corsiva" w:hAnsi="Monotype Corsiva"/>
          <w:b/>
          <w:noProof/>
          <w:color w:val="00B050"/>
          <w:sz w:val="32"/>
          <w:szCs w:val="32"/>
          <w:lang w:val="hu-HU" w:eastAsia="hu-HU"/>
        </w:rPr>
        <w:drawing>
          <wp:anchor distT="0" distB="0" distL="114300" distR="114300" simplePos="0" relativeHeight="251658240" behindDoc="1" locked="0" layoutInCell="1" allowOverlap="1" wp14:anchorId="54CEA643" wp14:editId="16CD2F69">
            <wp:simplePos x="0" y="0"/>
            <wp:positionH relativeFrom="page">
              <wp:align>right</wp:align>
            </wp:positionH>
            <wp:positionV relativeFrom="paragraph">
              <wp:posOffset>-520123</wp:posOffset>
            </wp:positionV>
            <wp:extent cx="10678733" cy="7523018"/>
            <wp:effectExtent l="0" t="0" r="8890" b="1905"/>
            <wp:wrapNone/>
            <wp:docPr id="1" name="Рисунок 1" descr="C:\Users\Мира\Desktop\depositphotos_9162261-stock-photo-abstract-spring-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ра\Desktop\depositphotos_9162261-stock-photo-abstract-spring-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8733" cy="7523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532" w:rsidRPr="00782532">
        <w:rPr>
          <w:rFonts w:ascii="Monotype Corsiva" w:hAnsi="Monotype Corsiva"/>
          <w:b/>
          <w:noProof/>
          <w:color w:val="00B050"/>
          <w:sz w:val="32"/>
          <w:szCs w:val="32"/>
          <w:lang w:val="hu-HU" w:eastAsia="hu-HU"/>
        </w:rPr>
        <w:drawing>
          <wp:anchor distT="0" distB="0" distL="114300" distR="114300" simplePos="0" relativeHeight="251659264" behindDoc="1" locked="0" layoutInCell="1" allowOverlap="1" wp14:anchorId="421C2BF3" wp14:editId="4DCED04F">
            <wp:simplePos x="0" y="0"/>
            <wp:positionH relativeFrom="margin">
              <wp:align>center</wp:align>
            </wp:positionH>
            <wp:positionV relativeFrom="paragraph">
              <wp:posOffset>-207703</wp:posOffset>
            </wp:positionV>
            <wp:extent cx="3207385" cy="2411730"/>
            <wp:effectExtent l="0" t="0" r="0" b="7620"/>
            <wp:wrapNone/>
            <wp:docPr id="2" name="Рисунок 2" descr="C:\Users\Мира\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ра\Desktop\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7385" cy="2411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35202">
        <w:rPr>
          <w:rFonts w:ascii="Monotype Corsiva" w:hAnsi="Monotype Corsiva"/>
          <w:b/>
          <w:noProof/>
          <w:color w:val="00B050"/>
          <w:sz w:val="32"/>
          <w:szCs w:val="32"/>
          <w:lang w:eastAsia="uk-UA"/>
        </w:rPr>
        <w:t>Інклюзія—</w:t>
      </w:r>
      <w:r w:rsidR="00935202" w:rsidRPr="00935202">
        <w:rPr>
          <w:rFonts w:ascii="Monotype Corsiva" w:hAnsi="Monotype Corsiva"/>
          <w:b/>
          <w:noProof/>
          <w:color w:val="00B050"/>
          <w:sz w:val="32"/>
          <w:szCs w:val="32"/>
          <w:lang w:eastAsia="uk-UA"/>
        </w:rPr>
        <w:t>процес включення всіхгромадянвсоціумі. І насамперед тих, що мають труднощі у фізичному чи розумовому розвитку. Він передбачає розробку і застосування тих методів, які зможуть дозволити кожній людині рівноправно брати участь суспільному житті.</w:t>
      </w:r>
      <w:r w:rsidRPr="00D96735">
        <w:t xml:space="preserve"> </w:t>
      </w:r>
    </w:p>
    <w:p w:rsidR="00D96735" w:rsidRPr="00D96735" w:rsidRDefault="00D96735" w:rsidP="00D96735">
      <w:pPr>
        <w:jc w:val="center"/>
        <w:rPr>
          <w:rFonts w:ascii="Monotype Corsiva" w:hAnsi="Monotype Corsiva"/>
          <w:b/>
          <w:noProof/>
          <w:color w:val="FF0000"/>
          <w:sz w:val="36"/>
          <w:szCs w:val="36"/>
          <w:u w:val="single"/>
          <w:lang w:eastAsia="uk-UA"/>
        </w:rPr>
      </w:pPr>
      <w:r w:rsidRPr="00D96735">
        <w:rPr>
          <w:rFonts w:ascii="Monotype Corsiva" w:hAnsi="Monotype Corsiva"/>
          <w:b/>
          <w:noProof/>
          <w:color w:val="FF0000"/>
          <w:sz w:val="36"/>
          <w:szCs w:val="36"/>
          <w:u w:val="single"/>
          <w:lang w:eastAsia="uk-UA"/>
        </w:rPr>
        <w:t>Переваги інклюзивної освіти:</w:t>
      </w:r>
    </w:p>
    <w:p w:rsidR="00D96735" w:rsidRPr="00D96735" w:rsidRDefault="00D96735" w:rsidP="00D96735">
      <w:pPr>
        <w:jc w:val="center"/>
        <w:rPr>
          <w:rFonts w:ascii="Monotype Corsiva" w:hAnsi="Monotype Corsiva"/>
          <w:b/>
          <w:noProof/>
          <w:color w:val="00B050"/>
          <w:sz w:val="36"/>
          <w:szCs w:val="36"/>
          <w:u w:val="single"/>
          <w:lang w:eastAsia="uk-UA"/>
        </w:rPr>
      </w:pPr>
      <w:r w:rsidRPr="00D96735">
        <w:rPr>
          <w:rFonts w:ascii="Monotype Corsiva" w:hAnsi="Monotype Corsiva"/>
          <w:b/>
          <w:noProof/>
          <w:color w:val="FF0000"/>
          <w:sz w:val="36"/>
          <w:szCs w:val="36"/>
          <w:u w:val="single"/>
          <w:lang w:eastAsia="uk-UA"/>
        </w:rPr>
        <w:t>для дітей з особливими освітніми потребами</w:t>
      </w:r>
      <w:r w:rsidRPr="00D96735">
        <w:rPr>
          <w:rFonts w:ascii="Monotype Corsiva" w:hAnsi="Monotype Corsiva"/>
          <w:b/>
          <w:noProof/>
          <w:color w:val="00B050"/>
          <w:sz w:val="36"/>
          <w:szCs w:val="36"/>
          <w:u w:val="single"/>
          <w:lang w:eastAsia="uk-UA"/>
        </w:rPr>
        <w:t>:</w:t>
      </w:r>
    </w:p>
    <w:p w:rsidR="00D96735" w:rsidRPr="00D96735" w:rsidRDefault="00D96735" w:rsidP="00D96735">
      <w:pPr>
        <w:rPr>
          <w:rFonts w:ascii="Arial" w:hAnsi="Arial" w:cs="Arial"/>
          <w:b/>
          <w:noProof/>
          <w:color w:val="0070C0"/>
          <w:sz w:val="24"/>
          <w:szCs w:val="24"/>
          <w:lang w:eastAsia="uk-UA"/>
        </w:rPr>
      </w:pPr>
      <w:r w:rsidRPr="00D96735">
        <w:rPr>
          <w:rFonts w:ascii="Monotype Corsiva" w:hAnsi="Monotype Corsiva"/>
          <w:b/>
          <w:noProof/>
          <w:color w:val="00B050"/>
          <w:sz w:val="24"/>
          <w:szCs w:val="24"/>
          <w:lang w:eastAsia="uk-UA"/>
        </w:rPr>
        <w:t xml:space="preserve">— </w:t>
      </w:r>
      <w:r w:rsidRPr="00D96735">
        <w:rPr>
          <w:rFonts w:ascii="Arial" w:hAnsi="Arial" w:cs="Arial"/>
          <w:b/>
          <w:noProof/>
          <w:color w:val="0070C0"/>
          <w:sz w:val="24"/>
          <w:szCs w:val="24"/>
          <w:lang w:eastAsia="uk-UA"/>
        </w:rPr>
        <w:t>Завдяки цілеспрямованому спілкуванню з однолітками поліпшується когнітивний, моторний, мовний, соціальний та емоційний розвиток дітей.</w:t>
      </w:r>
    </w:p>
    <w:p w:rsidR="00D96735" w:rsidRPr="00D96735" w:rsidRDefault="00D96735" w:rsidP="00D96735">
      <w:pPr>
        <w:rPr>
          <w:rFonts w:ascii="Arial" w:hAnsi="Arial" w:cs="Arial"/>
          <w:b/>
          <w:noProof/>
          <w:color w:val="0070C0"/>
          <w:sz w:val="24"/>
          <w:szCs w:val="24"/>
          <w:lang w:eastAsia="uk-UA"/>
        </w:rPr>
      </w:pPr>
      <w:r w:rsidRPr="00D96735">
        <w:rPr>
          <w:rFonts w:ascii="Arial" w:hAnsi="Arial" w:cs="Arial"/>
          <w:b/>
          <w:noProof/>
          <w:color w:val="0070C0"/>
          <w:sz w:val="24"/>
          <w:szCs w:val="24"/>
          <w:lang w:eastAsia="uk-UA"/>
        </w:rPr>
        <w:t>— Ровесники відіграють роль моделей для дітей з особливими освітніми потребами.</w:t>
      </w:r>
    </w:p>
    <w:p w:rsidR="00D96735" w:rsidRPr="00D96735" w:rsidRDefault="00D96735" w:rsidP="00D96735">
      <w:pPr>
        <w:rPr>
          <w:rFonts w:ascii="Arial" w:hAnsi="Arial" w:cs="Arial"/>
          <w:b/>
          <w:noProof/>
          <w:color w:val="0070C0"/>
          <w:sz w:val="24"/>
          <w:szCs w:val="24"/>
          <w:lang w:eastAsia="uk-UA"/>
        </w:rPr>
      </w:pPr>
      <w:r w:rsidRPr="00D96735">
        <w:rPr>
          <w:rFonts w:ascii="Arial" w:hAnsi="Arial" w:cs="Arial"/>
          <w:b/>
          <w:noProof/>
          <w:color w:val="0070C0"/>
          <w:sz w:val="24"/>
          <w:szCs w:val="24"/>
          <w:lang w:eastAsia="uk-UA"/>
        </w:rPr>
        <w:t>— Оволодіння новими вміннями та навичками відбувається функціонально.</w:t>
      </w:r>
    </w:p>
    <w:p w:rsidR="00D96735" w:rsidRPr="00D96735" w:rsidRDefault="00D96735" w:rsidP="00D96735">
      <w:pPr>
        <w:rPr>
          <w:rFonts w:ascii="Arial" w:hAnsi="Arial" w:cs="Arial"/>
          <w:b/>
          <w:noProof/>
          <w:color w:val="0070C0"/>
          <w:sz w:val="24"/>
          <w:szCs w:val="24"/>
          <w:lang w:eastAsia="uk-UA"/>
        </w:rPr>
      </w:pPr>
      <w:r w:rsidRPr="00D96735">
        <w:rPr>
          <w:rFonts w:ascii="Arial" w:hAnsi="Arial" w:cs="Arial"/>
          <w:b/>
          <w:noProof/>
          <w:color w:val="0070C0"/>
          <w:sz w:val="24"/>
          <w:szCs w:val="24"/>
          <w:lang w:eastAsia="uk-UA"/>
        </w:rPr>
        <w:t>— Навчання проводиться з орієнтацією на сильні якості, здібності та інтереси дітей.</w:t>
      </w:r>
    </w:p>
    <w:p w:rsidR="00D96735" w:rsidRDefault="00D96735" w:rsidP="00D96735">
      <w:pPr>
        <w:rPr>
          <w:rFonts w:ascii="Arial" w:hAnsi="Arial" w:cs="Arial"/>
          <w:b/>
          <w:noProof/>
          <w:color w:val="0070C0"/>
          <w:sz w:val="24"/>
          <w:szCs w:val="24"/>
          <w:lang w:eastAsia="uk-UA"/>
        </w:rPr>
      </w:pPr>
      <w:r w:rsidRPr="00D96735">
        <w:rPr>
          <w:rFonts w:ascii="Arial" w:hAnsi="Arial" w:cs="Arial"/>
          <w:b/>
          <w:noProof/>
          <w:color w:val="0070C0"/>
          <w:sz w:val="24"/>
          <w:szCs w:val="24"/>
          <w:lang w:eastAsia="uk-UA"/>
        </w:rPr>
        <w:t>— У дітей є можливості для налагодження дружніх стосунків зі здоровими ровесниками й участі у громадському житті.</w:t>
      </w: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96735" w:rsidRDefault="00D96735" w:rsidP="00D96735">
      <w:pPr>
        <w:rPr>
          <w:rFonts w:ascii="Arial" w:hAnsi="Arial" w:cs="Arial"/>
          <w:b/>
          <w:noProof/>
          <w:color w:val="0070C0"/>
          <w:sz w:val="24"/>
          <w:szCs w:val="24"/>
          <w:lang w:eastAsia="uk-UA"/>
        </w:rPr>
      </w:pPr>
    </w:p>
    <w:p w:rsidR="00DD2493" w:rsidRDefault="00DD2493" w:rsidP="00DD2493">
      <w:pPr>
        <w:jc w:val="center"/>
        <w:rPr>
          <w:rFonts w:ascii="Comic Sans MS" w:hAnsi="Comic Sans MS" w:cs="Arial"/>
          <w:b/>
          <w:noProof/>
          <w:color w:val="0070C0"/>
          <w:sz w:val="56"/>
          <w:szCs w:val="56"/>
          <w:lang w:eastAsia="uk-UA"/>
        </w:rPr>
      </w:pPr>
    </w:p>
    <w:p w:rsidR="00D96735" w:rsidRPr="00DD2493" w:rsidRDefault="00DD2493" w:rsidP="00DD2493">
      <w:pPr>
        <w:jc w:val="center"/>
        <w:rPr>
          <w:rFonts w:ascii="Comic Sans MS" w:hAnsi="Comic Sans MS" w:cs="Arial"/>
          <w:b/>
          <w:noProof/>
          <w:color w:val="FF0066"/>
          <w:sz w:val="56"/>
          <w:szCs w:val="56"/>
          <w:lang w:eastAsia="uk-UA"/>
        </w:rPr>
      </w:pPr>
      <w:r w:rsidRPr="00DD2493">
        <w:rPr>
          <w:rFonts w:ascii="Comic Sans MS" w:hAnsi="Comic Sans MS" w:cs="Arial"/>
          <w:b/>
          <w:noProof/>
          <w:color w:val="FF0066"/>
          <w:sz w:val="56"/>
          <w:szCs w:val="56"/>
          <w:lang w:eastAsia="uk-UA"/>
        </w:rPr>
        <w:t>ІНКЛЮЗИВНА ФОРМА</w:t>
      </w:r>
    </w:p>
    <w:p w:rsidR="00DD2493" w:rsidRPr="00DD2493" w:rsidRDefault="00DD2493" w:rsidP="00DD2493">
      <w:pPr>
        <w:jc w:val="center"/>
        <w:rPr>
          <w:rFonts w:ascii="Comic Sans MS" w:hAnsi="Comic Sans MS" w:cs="Arial"/>
          <w:b/>
          <w:noProof/>
          <w:color w:val="FF0066"/>
          <w:sz w:val="56"/>
          <w:szCs w:val="56"/>
          <w:lang w:eastAsia="uk-UA"/>
        </w:rPr>
      </w:pPr>
      <w:r w:rsidRPr="00DD2493">
        <w:rPr>
          <w:rFonts w:ascii="Comic Sans MS" w:hAnsi="Comic Sans MS" w:cs="Arial"/>
          <w:b/>
          <w:noProof/>
          <w:color w:val="FF0066"/>
          <w:sz w:val="56"/>
          <w:szCs w:val="56"/>
          <w:lang w:eastAsia="uk-UA"/>
        </w:rPr>
        <w:t>НАВЧАННЯ</w:t>
      </w:r>
    </w:p>
    <w:p w:rsidR="00DD2493" w:rsidRPr="00700731" w:rsidRDefault="00700731" w:rsidP="00DD2493">
      <w:pPr>
        <w:jc w:val="center"/>
        <w:rPr>
          <w:rFonts w:ascii="Comic Sans MS" w:hAnsi="Comic Sans MS" w:cs="Arial"/>
          <w:b/>
          <w:i/>
          <w:noProof/>
          <w:color w:val="00B0F0"/>
          <w:sz w:val="56"/>
          <w:szCs w:val="56"/>
          <w:lang w:eastAsia="uk-UA"/>
        </w:rPr>
      </w:pPr>
      <w:r w:rsidRPr="00700731">
        <w:rPr>
          <w:rFonts w:ascii="Comic Sans MS" w:hAnsi="Comic Sans MS" w:cs="Arial"/>
          <w:b/>
          <w:i/>
          <w:noProof/>
          <w:color w:val="00B0F0"/>
          <w:sz w:val="56"/>
          <w:szCs w:val="56"/>
          <w:lang w:eastAsia="uk-UA"/>
        </w:rPr>
        <w:t>(путівник для батьків)</w:t>
      </w:r>
    </w:p>
    <w:p w:rsidR="00DD2493" w:rsidRDefault="00DD2493" w:rsidP="00DD2493">
      <w:pPr>
        <w:jc w:val="center"/>
        <w:rPr>
          <w:rFonts w:ascii="Comic Sans MS" w:hAnsi="Comic Sans MS" w:cs="Arial"/>
          <w:b/>
          <w:noProof/>
          <w:color w:val="0070C0"/>
          <w:sz w:val="56"/>
          <w:szCs w:val="56"/>
          <w:lang w:eastAsia="uk-UA"/>
        </w:rPr>
      </w:pPr>
    </w:p>
    <w:p w:rsidR="00DD2493" w:rsidRDefault="00DD2493" w:rsidP="00DD2493">
      <w:pPr>
        <w:jc w:val="center"/>
        <w:rPr>
          <w:rFonts w:ascii="Comic Sans MS" w:hAnsi="Comic Sans MS" w:cs="Arial"/>
          <w:b/>
          <w:noProof/>
          <w:color w:val="0070C0"/>
          <w:sz w:val="20"/>
          <w:szCs w:val="20"/>
          <w:lang w:eastAsia="uk-UA"/>
        </w:rPr>
      </w:pPr>
    </w:p>
    <w:p w:rsidR="00DD2493" w:rsidRDefault="00DD2493" w:rsidP="00DD2493">
      <w:pPr>
        <w:jc w:val="center"/>
        <w:rPr>
          <w:rFonts w:ascii="Comic Sans MS" w:hAnsi="Comic Sans MS" w:cs="Arial"/>
          <w:b/>
          <w:noProof/>
          <w:color w:val="0070C0"/>
          <w:sz w:val="20"/>
          <w:szCs w:val="20"/>
          <w:lang w:eastAsia="uk-UA"/>
        </w:rPr>
      </w:pPr>
    </w:p>
    <w:p w:rsidR="00DD2493" w:rsidRDefault="00DD2493" w:rsidP="00DD2493">
      <w:pPr>
        <w:jc w:val="center"/>
        <w:rPr>
          <w:rFonts w:ascii="Comic Sans MS" w:hAnsi="Comic Sans MS" w:cs="Arial"/>
          <w:b/>
          <w:noProof/>
          <w:color w:val="0070C0"/>
          <w:sz w:val="20"/>
          <w:szCs w:val="20"/>
          <w:lang w:eastAsia="uk-UA"/>
        </w:rPr>
      </w:pPr>
    </w:p>
    <w:p w:rsidR="00DD2493" w:rsidRPr="00DD2493" w:rsidRDefault="00DD2493" w:rsidP="00DD2493">
      <w:pPr>
        <w:rPr>
          <w:rFonts w:ascii="Arial Black" w:hAnsi="Arial Black" w:cs="Arial"/>
          <w:b/>
          <w:noProof/>
          <w:color w:val="0070C0"/>
          <w:sz w:val="20"/>
          <w:szCs w:val="20"/>
          <w:u w:val="single"/>
          <w:lang w:eastAsia="uk-UA"/>
        </w:rPr>
      </w:pPr>
      <w:r w:rsidRPr="00DD2493">
        <w:rPr>
          <w:rFonts w:ascii="Arial Black" w:hAnsi="Arial Black" w:cs="Arial"/>
          <w:b/>
          <w:noProof/>
          <w:color w:val="0070C0"/>
          <w:sz w:val="20"/>
          <w:szCs w:val="20"/>
          <w:u w:val="single"/>
          <w:lang w:eastAsia="uk-UA"/>
        </w:rPr>
        <w:t>Щоб оформити дитину на інклюзивне навчання у загальноосвітню школу, необхідно:</w:t>
      </w:r>
    </w:p>
    <w:p w:rsidR="00DD2493" w:rsidRPr="00DD2493" w:rsidRDefault="00DD2493" w:rsidP="00DD2493">
      <w:pPr>
        <w:spacing w:after="0" w:line="240" w:lineRule="auto"/>
        <w:jc w:val="both"/>
        <w:rPr>
          <w:rFonts w:ascii="Comic Sans MS" w:hAnsi="Comic Sans MS" w:cs="Arial"/>
          <w:b/>
          <w:noProof/>
          <w:color w:val="0070C0"/>
          <w:sz w:val="20"/>
          <w:szCs w:val="20"/>
          <w:lang w:eastAsia="uk-UA"/>
        </w:rPr>
      </w:pPr>
      <w:r w:rsidRPr="00DD2493">
        <w:rPr>
          <w:rFonts w:ascii="Comic Sans MS" w:hAnsi="Comic Sans MS" w:cs="Arial"/>
          <w:b/>
          <w:noProof/>
          <w:color w:val="0070C0"/>
          <w:sz w:val="20"/>
          <w:szCs w:val="20"/>
          <w:lang w:eastAsia="uk-UA"/>
        </w:rPr>
        <w:t>1.Оформити картку розвитку дитини.</w:t>
      </w:r>
    </w:p>
    <w:p w:rsidR="00DD2493" w:rsidRPr="00DD2493" w:rsidRDefault="00DD2493" w:rsidP="00DD2493">
      <w:pPr>
        <w:spacing w:after="0" w:line="240" w:lineRule="auto"/>
        <w:jc w:val="both"/>
        <w:rPr>
          <w:rFonts w:ascii="Comic Sans MS" w:hAnsi="Comic Sans MS" w:cs="Arial"/>
          <w:b/>
          <w:noProof/>
          <w:color w:val="0070C0"/>
          <w:sz w:val="20"/>
          <w:szCs w:val="20"/>
          <w:lang w:eastAsia="uk-UA"/>
        </w:rPr>
      </w:pPr>
      <w:r w:rsidRPr="00DD2493">
        <w:rPr>
          <w:rFonts w:ascii="Comic Sans MS" w:hAnsi="Comic Sans MS" w:cs="Arial"/>
          <w:b/>
          <w:noProof/>
          <w:color w:val="0070C0"/>
          <w:sz w:val="20"/>
          <w:szCs w:val="20"/>
          <w:lang w:eastAsia="uk-UA"/>
        </w:rPr>
        <w:t>Для цього потрібно звернутися у медичний заклад за місцем проживання, де лікарі пропишуть діагноз дитини. Якщо дитина раніше вже десь навчалася (дитячий садок, школа, інтернат), до картки додається характеристика. Також за необхідності висновок психолога чи логопеда.</w:t>
      </w:r>
    </w:p>
    <w:p w:rsidR="00DD2493" w:rsidRPr="00DD2493" w:rsidRDefault="00D46D23" w:rsidP="00DD2493">
      <w:pPr>
        <w:spacing w:after="0" w:line="240" w:lineRule="auto"/>
        <w:jc w:val="both"/>
        <w:rPr>
          <w:rFonts w:ascii="Comic Sans MS" w:hAnsi="Comic Sans MS" w:cs="Arial"/>
          <w:b/>
          <w:noProof/>
          <w:color w:val="0070C0"/>
          <w:sz w:val="20"/>
          <w:szCs w:val="20"/>
          <w:lang w:eastAsia="uk-UA"/>
        </w:rPr>
      </w:pPr>
      <w:r>
        <w:rPr>
          <w:rFonts w:ascii="Comic Sans MS" w:hAnsi="Comic Sans MS" w:cs="Arial"/>
          <w:b/>
          <w:noProof/>
          <w:color w:val="0070C0"/>
          <w:sz w:val="20"/>
          <w:szCs w:val="20"/>
          <w:lang w:eastAsia="uk-UA"/>
        </w:rPr>
        <w:t>2.</w:t>
      </w:r>
      <w:r w:rsidR="00DD2493" w:rsidRPr="00DD2493">
        <w:rPr>
          <w:rFonts w:ascii="Comic Sans MS" w:hAnsi="Comic Sans MS" w:cs="Arial"/>
          <w:b/>
          <w:noProof/>
          <w:color w:val="0070C0"/>
          <w:sz w:val="20"/>
          <w:szCs w:val="20"/>
          <w:lang w:eastAsia="uk-UA"/>
        </w:rPr>
        <w:t xml:space="preserve">З карткою розвитку батьки разом з дитиною звертаються ІРЦ Після засідання </w:t>
      </w:r>
      <w:r>
        <w:rPr>
          <w:rFonts w:ascii="Comic Sans MS" w:hAnsi="Comic Sans MS" w:cs="Arial"/>
          <w:b/>
          <w:noProof/>
          <w:color w:val="0070C0"/>
          <w:sz w:val="20"/>
          <w:szCs w:val="20"/>
          <w:lang w:eastAsia="uk-UA"/>
        </w:rPr>
        <w:t>комісії батьки отримують висновок про прокомплексну психолого-педагогічну оцінку розвитку дитини</w:t>
      </w:r>
      <w:r w:rsidR="00DD2493" w:rsidRPr="00DD2493">
        <w:rPr>
          <w:rFonts w:ascii="Comic Sans MS" w:hAnsi="Comic Sans MS" w:cs="Arial"/>
          <w:b/>
          <w:noProof/>
          <w:color w:val="0070C0"/>
          <w:sz w:val="20"/>
          <w:szCs w:val="20"/>
          <w:lang w:eastAsia="uk-UA"/>
        </w:rPr>
        <w:t xml:space="preserve"> з рекомендацією інклюзивного навчання</w:t>
      </w:r>
      <w:r>
        <w:rPr>
          <w:rFonts w:ascii="Comic Sans MS" w:hAnsi="Comic Sans MS" w:cs="Arial"/>
          <w:b/>
          <w:noProof/>
          <w:color w:val="0070C0"/>
          <w:sz w:val="20"/>
          <w:szCs w:val="20"/>
          <w:lang w:eastAsia="uk-UA"/>
        </w:rPr>
        <w:t>.</w:t>
      </w:r>
    </w:p>
    <w:p w:rsidR="00DD2493" w:rsidRPr="00DD2493" w:rsidRDefault="00DD2493" w:rsidP="00DD2493">
      <w:pPr>
        <w:spacing w:after="0" w:line="240" w:lineRule="auto"/>
        <w:jc w:val="both"/>
        <w:rPr>
          <w:rFonts w:ascii="Comic Sans MS" w:hAnsi="Comic Sans MS" w:cs="Arial"/>
          <w:b/>
          <w:noProof/>
          <w:color w:val="0070C0"/>
          <w:sz w:val="20"/>
          <w:szCs w:val="20"/>
          <w:lang w:eastAsia="uk-UA"/>
        </w:rPr>
      </w:pPr>
      <w:r w:rsidRPr="00DD2493">
        <w:rPr>
          <w:rFonts w:ascii="Comic Sans MS" w:hAnsi="Comic Sans MS" w:cs="Arial"/>
          <w:b/>
          <w:noProof/>
          <w:color w:val="0070C0"/>
          <w:sz w:val="20"/>
          <w:szCs w:val="20"/>
          <w:lang w:eastAsia="uk-UA"/>
        </w:rPr>
        <w:t>3. Звернутися у школу за місцем проживання</w:t>
      </w:r>
    </w:p>
    <w:p w:rsidR="00DD2493" w:rsidRPr="00DD2493" w:rsidRDefault="00DD2493" w:rsidP="00DD2493">
      <w:pPr>
        <w:spacing w:after="0" w:line="240" w:lineRule="auto"/>
        <w:jc w:val="both"/>
        <w:rPr>
          <w:rFonts w:ascii="Comic Sans MS" w:hAnsi="Comic Sans MS" w:cs="Arial"/>
          <w:b/>
          <w:noProof/>
          <w:color w:val="0070C0"/>
          <w:sz w:val="20"/>
          <w:szCs w:val="20"/>
          <w:lang w:eastAsia="uk-UA"/>
        </w:rPr>
      </w:pPr>
      <w:r w:rsidRPr="00DD2493">
        <w:rPr>
          <w:rFonts w:ascii="Comic Sans MS" w:hAnsi="Comic Sans MS" w:cs="Arial"/>
          <w:b/>
          <w:noProof/>
          <w:color w:val="0070C0"/>
          <w:sz w:val="20"/>
          <w:szCs w:val="20"/>
          <w:lang w:eastAsia="uk-UA"/>
        </w:rPr>
        <w:t>Разом</w:t>
      </w:r>
      <w:r w:rsidR="00D46D23">
        <w:rPr>
          <w:rFonts w:ascii="Comic Sans MS" w:hAnsi="Comic Sans MS" w:cs="Arial"/>
          <w:b/>
          <w:noProof/>
          <w:color w:val="0070C0"/>
          <w:sz w:val="20"/>
          <w:szCs w:val="20"/>
          <w:lang w:eastAsia="uk-UA"/>
        </w:rPr>
        <w:t xml:space="preserve"> з оригіналом висновку</w:t>
      </w:r>
      <w:r w:rsidRPr="00DD2493">
        <w:rPr>
          <w:rFonts w:ascii="Comic Sans MS" w:hAnsi="Comic Sans MS" w:cs="Arial"/>
          <w:b/>
          <w:noProof/>
          <w:color w:val="0070C0"/>
          <w:sz w:val="20"/>
          <w:szCs w:val="20"/>
          <w:lang w:eastAsia="uk-UA"/>
        </w:rPr>
        <w:t xml:space="preserve"> батьки подають заяву на ім’я директора школи за місцем проживання з проханням організувати для дитини інклюзивне навчання.</w:t>
      </w:r>
    </w:p>
    <w:p w:rsidR="00DD2493" w:rsidRDefault="00DD2493" w:rsidP="00DD2493">
      <w:pPr>
        <w:spacing w:after="0" w:line="240" w:lineRule="auto"/>
        <w:jc w:val="center"/>
        <w:rPr>
          <w:rFonts w:ascii="Comic Sans MS" w:hAnsi="Comic Sans MS" w:cs="Arial"/>
          <w:b/>
          <w:noProof/>
          <w:color w:val="0070C0"/>
          <w:sz w:val="20"/>
          <w:szCs w:val="20"/>
          <w:lang w:eastAsia="uk-UA"/>
        </w:rPr>
      </w:pPr>
      <w:r w:rsidRPr="00DD2493">
        <w:rPr>
          <w:rFonts w:ascii="Comic Sans MS" w:hAnsi="Comic Sans MS" w:cs="Arial"/>
          <w:b/>
          <w:noProof/>
          <w:color w:val="0070C0"/>
          <w:sz w:val="20"/>
          <w:szCs w:val="20"/>
          <w:lang w:eastAsia="uk-UA"/>
        </w:rPr>
        <w:t xml:space="preserve">Далі навчальний </w:t>
      </w:r>
      <w:r w:rsidR="00945674">
        <w:rPr>
          <w:rFonts w:ascii="Comic Sans MS" w:hAnsi="Comic Sans MS" w:cs="Arial"/>
          <w:b/>
          <w:noProof/>
          <w:color w:val="0070C0"/>
          <w:sz w:val="20"/>
          <w:szCs w:val="20"/>
          <w:lang w:eastAsia="uk-UA"/>
        </w:rPr>
        <w:t>заклад</w:t>
      </w:r>
      <w:r w:rsidRPr="00DD2493">
        <w:rPr>
          <w:rFonts w:ascii="Comic Sans MS" w:hAnsi="Comic Sans MS" w:cs="Arial"/>
          <w:b/>
          <w:noProof/>
          <w:color w:val="0070C0"/>
          <w:sz w:val="20"/>
          <w:szCs w:val="20"/>
          <w:lang w:eastAsia="uk-UA"/>
        </w:rPr>
        <w:t xml:space="preserve"> закуповує необхідне обладнання, навчальні матеріали, призначає асистента та укладає угоди з фахівцями, які проводитимуть корекційні заняття з дитиною.</w:t>
      </w: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D2493" w:rsidRDefault="00DD2493" w:rsidP="008557B5">
      <w:pPr>
        <w:spacing w:after="0" w:line="240" w:lineRule="auto"/>
        <w:rPr>
          <w:rFonts w:ascii="Comic Sans MS" w:hAnsi="Comic Sans MS" w:cs="Arial"/>
          <w:b/>
          <w:noProof/>
          <w:color w:val="0070C0"/>
          <w:sz w:val="20"/>
          <w:szCs w:val="20"/>
          <w:lang w:eastAsia="uk-UA"/>
        </w:rPr>
      </w:pPr>
    </w:p>
    <w:p w:rsidR="00DD2493" w:rsidRDefault="00DD2493" w:rsidP="00DD2493">
      <w:pPr>
        <w:spacing w:after="0" w:line="240" w:lineRule="auto"/>
        <w:jc w:val="center"/>
        <w:rPr>
          <w:rFonts w:ascii="Comic Sans MS" w:hAnsi="Comic Sans MS" w:cs="Arial"/>
          <w:b/>
          <w:noProof/>
          <w:color w:val="0070C0"/>
          <w:sz w:val="20"/>
          <w:szCs w:val="20"/>
          <w:lang w:eastAsia="uk-UA"/>
        </w:rPr>
      </w:pPr>
    </w:p>
    <w:p w:rsidR="00D46D23" w:rsidRDefault="00D46D23" w:rsidP="00DD2493">
      <w:pPr>
        <w:spacing w:after="0" w:line="240" w:lineRule="auto"/>
        <w:jc w:val="center"/>
        <w:rPr>
          <w:rFonts w:ascii="Comic Sans MS" w:hAnsi="Comic Sans MS" w:cs="Arial"/>
          <w:b/>
          <w:noProof/>
          <w:color w:val="0070C0"/>
          <w:sz w:val="20"/>
          <w:szCs w:val="20"/>
          <w:lang w:eastAsia="uk-UA"/>
        </w:rPr>
      </w:pPr>
    </w:p>
    <w:p w:rsidR="00993C0C" w:rsidRDefault="00993C0C" w:rsidP="00DD2493">
      <w:pPr>
        <w:spacing w:after="0" w:line="240" w:lineRule="auto"/>
        <w:jc w:val="center"/>
        <w:rPr>
          <w:rFonts w:ascii="Comic Sans MS" w:hAnsi="Comic Sans MS" w:cs="Arial"/>
          <w:b/>
          <w:noProof/>
          <w:color w:val="0070C0"/>
          <w:sz w:val="20"/>
          <w:szCs w:val="20"/>
          <w:lang w:eastAsia="uk-UA"/>
        </w:rPr>
      </w:pPr>
    </w:p>
    <w:p w:rsidR="007361DF" w:rsidRDefault="007361DF" w:rsidP="00DD2493">
      <w:pPr>
        <w:spacing w:after="0" w:line="240" w:lineRule="auto"/>
        <w:jc w:val="center"/>
        <w:rPr>
          <w:rFonts w:ascii="Monotype Corsiva" w:hAnsi="Monotype Corsiva"/>
          <w:b/>
          <w:noProof/>
          <w:color w:val="00B050"/>
          <w:sz w:val="20"/>
          <w:szCs w:val="20"/>
          <w:lang w:eastAsia="uk-UA"/>
        </w:rPr>
      </w:pPr>
      <w:r w:rsidRPr="007361DF">
        <w:rPr>
          <w:rFonts w:ascii="Comic Sans MS" w:hAnsi="Comic Sans MS" w:cs="Arial"/>
          <w:b/>
          <w:noProof/>
          <w:color w:val="0070C0"/>
          <w:sz w:val="20"/>
          <w:szCs w:val="20"/>
          <w:lang w:eastAsia="uk-UA"/>
        </w:rPr>
        <w:lastRenderedPageBreak/>
        <w:t>Батьки, памятайте, що це ваша дитина, і це найголовніше!  Можливо, його розвиток буде відрізнятись від розвитку інших дітей. Але це не означає, що він менш цінний, менш повноцінний і менше потребує уваги та любові. Любіть свою дитину і отримуйте задоволення від цього. По-перше – це дитина, по-друге – це особлива дитина, пам’ятайте про це. Поєднання  батьківської любові, терпіння та віри в свою дитину з одного боку,і систематична співпраця зі спеціалістами, гарантують позитивні результати та подолання проблем в розвитку вашої дитини.</w:t>
      </w:r>
    </w:p>
    <w:p w:rsidR="00700731" w:rsidRDefault="00700731" w:rsidP="00DD2493">
      <w:pPr>
        <w:spacing w:after="0" w:line="240" w:lineRule="auto"/>
        <w:jc w:val="center"/>
        <w:rPr>
          <w:rFonts w:ascii="Monotype Corsiva" w:hAnsi="Monotype Corsiva"/>
          <w:b/>
          <w:noProof/>
          <w:color w:val="00B050"/>
          <w:sz w:val="20"/>
          <w:szCs w:val="20"/>
          <w:lang w:eastAsia="uk-UA"/>
        </w:rPr>
      </w:pPr>
    </w:p>
    <w:p w:rsidR="00700731" w:rsidRPr="00700731" w:rsidRDefault="00700731" w:rsidP="00700731">
      <w:pPr>
        <w:spacing w:after="0" w:line="240" w:lineRule="auto"/>
        <w:jc w:val="center"/>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Пам’ятайте, що дитина не винна в тому, що вона особлива. Особливості такої поведінки в кожному конкретному випадку зумовлені певними причинами: проблемами під час вагітності матері, ускладненням під час пологів, психосоціальними причинами (стиль виховання в сім’ї).</w:t>
      </w:r>
    </w:p>
    <w:p w:rsidR="00700731" w:rsidRPr="00700731" w:rsidRDefault="00700731" w:rsidP="00700731">
      <w:pPr>
        <w:spacing w:after="0" w:line="240" w:lineRule="auto"/>
        <w:jc w:val="center"/>
        <w:rPr>
          <w:rFonts w:ascii="Comic Sans MS" w:hAnsi="Comic Sans MS"/>
          <w:b/>
          <w:noProof/>
          <w:color w:val="00B050"/>
          <w:sz w:val="20"/>
          <w:szCs w:val="20"/>
          <w:lang w:eastAsia="uk-UA"/>
        </w:rPr>
      </w:pPr>
    </w:p>
    <w:p w:rsidR="00700731" w:rsidRPr="00700731" w:rsidRDefault="00700731" w:rsidP="00700731">
      <w:pPr>
        <w:spacing w:after="0" w:line="240" w:lineRule="auto"/>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Усвідомте, що виховання та навчання дитини з особливими потебами– це довготривалий, складний процес, що потребує Вашого уміння, терпіння, знання.</w:t>
      </w:r>
    </w:p>
    <w:p w:rsidR="00700731" w:rsidRPr="00700731" w:rsidRDefault="00700731" w:rsidP="00700731">
      <w:pPr>
        <w:spacing w:after="0" w:line="240" w:lineRule="auto"/>
        <w:rPr>
          <w:rFonts w:ascii="Comic Sans MS" w:hAnsi="Comic Sans MS"/>
          <w:b/>
          <w:noProof/>
          <w:color w:val="00B050"/>
          <w:sz w:val="20"/>
          <w:szCs w:val="20"/>
          <w:lang w:eastAsia="uk-UA"/>
        </w:rPr>
      </w:pPr>
    </w:p>
    <w:p w:rsidR="00700731" w:rsidRPr="00700731" w:rsidRDefault="00700731" w:rsidP="00700731">
      <w:pPr>
        <w:spacing w:after="0" w:line="240" w:lineRule="auto"/>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Навчіться давати інструкції: вони повинні бути короткими, не більше 3-4 слів. В іншому разі дитина просто «виключиться» і не почує Вас.</w:t>
      </w:r>
    </w:p>
    <w:p w:rsidR="00700731" w:rsidRPr="00700731" w:rsidRDefault="00700731" w:rsidP="00700731">
      <w:pPr>
        <w:spacing w:after="0" w:line="240" w:lineRule="auto"/>
        <w:rPr>
          <w:rFonts w:ascii="Comic Sans MS" w:hAnsi="Comic Sans MS"/>
          <w:b/>
          <w:noProof/>
          <w:color w:val="00B050"/>
          <w:sz w:val="20"/>
          <w:szCs w:val="20"/>
          <w:lang w:eastAsia="uk-UA"/>
        </w:rPr>
      </w:pPr>
    </w:p>
    <w:p w:rsidR="00700731" w:rsidRPr="00700731" w:rsidRDefault="00700731" w:rsidP="00700731">
      <w:pPr>
        <w:spacing w:after="0" w:line="240" w:lineRule="auto"/>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У взаєминах з дитиною не допускайте «вседозволеності», інакше дитина буде маніпулювати Вами. Чітко визначіть і обговоріть з дитиною, що можна, а що не можна робити вдома, в дошкільному закладі.</w:t>
      </w:r>
    </w:p>
    <w:p w:rsidR="00700731" w:rsidRPr="00700731" w:rsidRDefault="00700731" w:rsidP="00700731">
      <w:pPr>
        <w:spacing w:after="0" w:line="240" w:lineRule="auto"/>
        <w:jc w:val="center"/>
        <w:rPr>
          <w:rFonts w:ascii="Comic Sans MS" w:hAnsi="Comic Sans MS"/>
          <w:b/>
          <w:noProof/>
          <w:color w:val="00B050"/>
          <w:sz w:val="20"/>
          <w:szCs w:val="20"/>
          <w:lang w:eastAsia="uk-UA"/>
        </w:rPr>
      </w:pPr>
    </w:p>
    <w:p w:rsidR="00700731" w:rsidRPr="00700731" w:rsidRDefault="00700731" w:rsidP="00700731">
      <w:pPr>
        <w:spacing w:after="0" w:line="240" w:lineRule="auto"/>
        <w:contextualSpacing/>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lastRenderedPageBreak/>
        <w:t>·         Для підняття самооцінки, віри дитини в свої можливості – хваліть її за успіхи і досягнення, навіть самі незначні.</w:t>
      </w:r>
    </w:p>
    <w:p w:rsidR="00700731" w:rsidRPr="00700731" w:rsidRDefault="00700731" w:rsidP="00700731">
      <w:pPr>
        <w:spacing w:after="0" w:line="240" w:lineRule="auto"/>
        <w:contextualSpacing/>
        <w:rPr>
          <w:rFonts w:ascii="Comic Sans MS" w:hAnsi="Comic Sans MS"/>
          <w:b/>
          <w:noProof/>
          <w:color w:val="00B050"/>
          <w:sz w:val="20"/>
          <w:szCs w:val="20"/>
          <w:lang w:eastAsia="uk-UA"/>
        </w:rPr>
      </w:pPr>
    </w:p>
    <w:p w:rsidR="00700731" w:rsidRPr="00700731" w:rsidRDefault="00700731" w:rsidP="00700731">
      <w:pPr>
        <w:spacing w:after="0" w:line="240" w:lineRule="auto"/>
        <w:contextualSpacing/>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У повсякденному спілкуванні з дитиною із особливими потребами уникайте різких заперечень, тому що такі діти є імпульсивними і відразу ж відреагують на заборону непослухом або вербальною агресією. В цьому випадку треба говорити з дитиною спокійно і стримано, бажано дати можливість вибору для малюка.</w:t>
      </w:r>
    </w:p>
    <w:p w:rsidR="00700731" w:rsidRPr="00700731" w:rsidRDefault="00700731" w:rsidP="00700731">
      <w:pPr>
        <w:spacing w:after="0" w:line="240" w:lineRule="auto"/>
        <w:contextualSpacing/>
        <w:rPr>
          <w:rFonts w:ascii="Comic Sans MS" w:hAnsi="Comic Sans MS"/>
          <w:b/>
          <w:noProof/>
          <w:color w:val="00B050"/>
          <w:sz w:val="20"/>
          <w:szCs w:val="20"/>
          <w:lang w:eastAsia="uk-UA"/>
        </w:rPr>
      </w:pPr>
    </w:p>
    <w:p w:rsidR="00700731" w:rsidRPr="00700731" w:rsidRDefault="00700731" w:rsidP="00700731">
      <w:pPr>
        <w:spacing w:after="0" w:line="240" w:lineRule="auto"/>
        <w:contextualSpacing/>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Разом з дитиною визначте систему заохочень і покарань за хорошу і погану поведінку. Визначіть систему правил поведінки дитини в групі дошкільного закладу, вдома. Просіть дитину вголос промовляти ці правила.</w:t>
      </w:r>
    </w:p>
    <w:p w:rsidR="00700731" w:rsidRPr="00700731" w:rsidRDefault="00700731" w:rsidP="00700731">
      <w:pPr>
        <w:spacing w:after="0" w:line="240" w:lineRule="auto"/>
        <w:contextualSpacing/>
        <w:rPr>
          <w:rFonts w:ascii="Comic Sans MS" w:hAnsi="Comic Sans MS"/>
          <w:b/>
          <w:noProof/>
          <w:color w:val="00B050"/>
          <w:sz w:val="20"/>
          <w:szCs w:val="20"/>
          <w:lang w:eastAsia="uk-UA"/>
        </w:rPr>
      </w:pPr>
    </w:p>
    <w:p w:rsidR="00700731" w:rsidRPr="00700731" w:rsidRDefault="00700731" w:rsidP="00700731">
      <w:pPr>
        <w:spacing w:after="0" w:line="240" w:lineRule="auto"/>
        <w:contextualSpacing/>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Старанно, своєчасно виконуйте побажання і завдання педагогів. Не нехтуйте порадами педагогів щодо необхідності консультування та лікування у лікарів–фахівців.</w:t>
      </w:r>
    </w:p>
    <w:p w:rsidR="00700731" w:rsidRPr="00700731" w:rsidRDefault="00700731" w:rsidP="00700731">
      <w:pPr>
        <w:spacing w:after="0" w:line="240" w:lineRule="auto"/>
        <w:contextualSpacing/>
        <w:rPr>
          <w:rFonts w:ascii="Comic Sans MS" w:hAnsi="Comic Sans MS"/>
          <w:b/>
          <w:noProof/>
          <w:color w:val="00B050"/>
          <w:sz w:val="20"/>
          <w:szCs w:val="20"/>
          <w:lang w:eastAsia="uk-UA"/>
        </w:rPr>
      </w:pPr>
    </w:p>
    <w:p w:rsidR="00700731" w:rsidRPr="00700731" w:rsidRDefault="00700731" w:rsidP="00700731">
      <w:pPr>
        <w:spacing w:after="0" w:line="240" w:lineRule="auto"/>
        <w:contextualSpacing/>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Намагайтеся щоденно закріплювати завдання, по можливості, в ігровій формі. Допомагайте дитині, але не виконуйте завдання за неї.</w:t>
      </w:r>
    </w:p>
    <w:p w:rsidR="00700731" w:rsidRPr="00700731" w:rsidRDefault="00700731" w:rsidP="00700731">
      <w:pPr>
        <w:spacing w:after="0" w:line="240" w:lineRule="auto"/>
        <w:contextualSpacing/>
        <w:rPr>
          <w:rFonts w:ascii="Comic Sans MS" w:hAnsi="Comic Sans MS"/>
          <w:b/>
          <w:noProof/>
          <w:color w:val="00B050"/>
          <w:sz w:val="20"/>
          <w:szCs w:val="20"/>
          <w:lang w:eastAsia="uk-UA"/>
        </w:rPr>
      </w:pPr>
    </w:p>
    <w:p w:rsidR="00700731" w:rsidRPr="00700731" w:rsidRDefault="00700731" w:rsidP="00700731">
      <w:pPr>
        <w:spacing w:after="0" w:line="0" w:lineRule="atLeast"/>
        <w:rPr>
          <w:rFonts w:ascii="Comic Sans MS" w:hAnsi="Comic Sans MS"/>
          <w:b/>
          <w:noProof/>
          <w:color w:val="00B050"/>
          <w:sz w:val="20"/>
          <w:szCs w:val="20"/>
          <w:lang w:eastAsia="uk-UA"/>
        </w:rPr>
      </w:pPr>
      <w:r w:rsidRPr="00700731">
        <w:rPr>
          <w:rFonts w:ascii="Comic Sans MS" w:hAnsi="Comic Sans MS"/>
          <w:b/>
          <w:noProof/>
          <w:color w:val="00B050"/>
          <w:sz w:val="20"/>
          <w:szCs w:val="20"/>
          <w:lang w:eastAsia="uk-UA"/>
        </w:rPr>
        <w:t>·         Якщо дитина втомилася – дайте їй невеликий відпочинок, або займіть її іншою діяльністю.</w:t>
      </w:r>
    </w:p>
    <w:p w:rsidR="00700731" w:rsidRPr="00700731" w:rsidRDefault="00700731" w:rsidP="00700731">
      <w:pPr>
        <w:spacing w:after="0" w:line="0" w:lineRule="atLeast"/>
        <w:rPr>
          <w:rFonts w:ascii="Comic Sans MS" w:hAnsi="Comic Sans MS"/>
          <w:b/>
          <w:noProof/>
          <w:color w:val="00B050"/>
          <w:sz w:val="20"/>
          <w:szCs w:val="20"/>
          <w:lang w:eastAsia="uk-UA"/>
        </w:rPr>
      </w:pPr>
    </w:p>
    <w:p w:rsidR="00DD2493" w:rsidRPr="008557B5" w:rsidRDefault="00700731" w:rsidP="00700731">
      <w:pPr>
        <w:spacing w:after="0" w:line="0" w:lineRule="atLeast"/>
        <w:rPr>
          <w:rFonts w:ascii="Comic Sans MS" w:hAnsi="Comic Sans MS"/>
          <w:b/>
          <w:noProof/>
          <w:color w:val="FF0000"/>
          <w:sz w:val="40"/>
          <w:szCs w:val="40"/>
          <w:u w:val="single"/>
          <w:lang w:eastAsia="uk-UA"/>
        </w:rPr>
      </w:pPr>
      <w:r w:rsidRPr="00700731">
        <w:rPr>
          <w:rFonts w:ascii="Comic Sans MS" w:hAnsi="Comic Sans MS"/>
          <w:b/>
          <w:noProof/>
          <w:color w:val="00B050"/>
          <w:sz w:val="20"/>
          <w:szCs w:val="20"/>
          <w:lang w:eastAsia="uk-UA"/>
        </w:rPr>
        <w:t>·         Не вимагайте ві</w:t>
      </w:r>
      <w:r>
        <w:rPr>
          <w:rFonts w:ascii="Comic Sans MS" w:hAnsi="Comic Sans MS"/>
          <w:b/>
          <w:noProof/>
          <w:color w:val="00B050"/>
          <w:sz w:val="20"/>
          <w:szCs w:val="20"/>
          <w:lang w:eastAsia="uk-UA"/>
        </w:rPr>
        <w:t>д дитини більше, ніж вона може.</w:t>
      </w:r>
      <w:r w:rsidRPr="00700731">
        <w:rPr>
          <w:rFonts w:ascii="Comic Sans MS" w:hAnsi="Comic Sans MS"/>
          <w:b/>
          <w:noProof/>
          <w:color w:val="00B050"/>
          <w:sz w:val="20"/>
          <w:szCs w:val="20"/>
          <w:lang w:eastAsia="uk-UA"/>
        </w:rPr>
        <w:t xml:space="preserve">Корекція затримки психічного розвитку дітей потребує тривалої і систематичної роботи, яка охоплює всі види її діяльності. Через це дуже важливо, щоб корекційним завданням було підпорядковане не тільки заняття, а й </w:t>
      </w:r>
      <w:r w:rsidRPr="00700731">
        <w:rPr>
          <w:rFonts w:ascii="Comic Sans MS" w:hAnsi="Comic Sans MS"/>
          <w:b/>
          <w:noProof/>
          <w:color w:val="00B050"/>
          <w:sz w:val="20"/>
          <w:szCs w:val="20"/>
          <w:lang w:eastAsia="uk-UA"/>
        </w:rPr>
        <w:lastRenderedPageBreak/>
        <w:t>режимні моменти, організація дозвілля дитини, де знайдуть корисне застосування різні розвиваючі ігри, відповідно до віку і можливостей дитини.</w:t>
      </w:r>
      <w:r w:rsidR="00DA7388" w:rsidRPr="00700731">
        <w:rPr>
          <w:rFonts w:ascii="Comic Sans MS" w:hAnsi="Comic Sans MS"/>
          <w:b/>
          <w:noProof/>
          <w:color w:val="00B050"/>
          <w:sz w:val="20"/>
          <w:szCs w:val="20"/>
          <w:lang w:val="hu-HU" w:eastAsia="hu-HU"/>
        </w:rPr>
        <w:drawing>
          <wp:anchor distT="0" distB="0" distL="114300" distR="114300" simplePos="0" relativeHeight="251660288" behindDoc="1" locked="0" layoutInCell="1" allowOverlap="1" wp14:anchorId="7CCDB24D" wp14:editId="7A3E3452">
            <wp:simplePos x="0" y="0"/>
            <wp:positionH relativeFrom="page">
              <wp:align>left</wp:align>
            </wp:positionH>
            <wp:positionV relativeFrom="paragraph">
              <wp:posOffset>-539749</wp:posOffset>
            </wp:positionV>
            <wp:extent cx="10885170" cy="7536873"/>
            <wp:effectExtent l="0" t="0" r="0" b="6985"/>
            <wp:wrapNone/>
            <wp:docPr id="4" name="Рисунок 4" descr="C:\Users\Мира\Desktop\light-blue-vector-backgrou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ра\Desktop\light-blue-vector-background-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8618" cy="75600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7B5" w:rsidRPr="008557B5" w:rsidRDefault="008557B5" w:rsidP="008557B5">
      <w:pPr>
        <w:spacing w:after="0" w:line="240" w:lineRule="auto"/>
        <w:jc w:val="center"/>
        <w:rPr>
          <w:rFonts w:ascii="Times New Roman" w:hAnsi="Times New Roman" w:cs="Times New Roman"/>
          <w:b/>
          <w:noProof/>
          <w:color w:val="FF0000"/>
          <w:sz w:val="40"/>
          <w:szCs w:val="40"/>
          <w:u w:val="single"/>
          <w:lang w:eastAsia="uk-UA"/>
        </w:rPr>
      </w:pPr>
      <w:r w:rsidRPr="008557B5">
        <w:rPr>
          <w:rFonts w:ascii="Times New Roman" w:hAnsi="Times New Roman" w:cs="Times New Roman"/>
          <w:b/>
          <w:noProof/>
          <w:color w:val="FF0000"/>
          <w:sz w:val="40"/>
          <w:szCs w:val="40"/>
          <w:u w:val="single"/>
          <w:lang w:eastAsia="uk-UA"/>
        </w:rPr>
        <w:t>Поради батькам!</w:t>
      </w: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1.Ніколи не жалійте дитину через те, що вона не така, як усі.</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2.Даруйте дитині свою любов та увагу, однак не забувайте про інших членів родини, котрі її теж потребують.</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3. Не дивлячись ні на що, зберігайте позитивне ставлення і уявлення про свою дитину.</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Pr>
          <w:rFonts w:ascii="Times New Roman" w:hAnsi="Times New Roman" w:cs="Times New Roman"/>
          <w:b/>
          <w:noProof/>
          <w:color w:val="0070C0"/>
          <w:lang w:eastAsia="uk-UA"/>
        </w:rPr>
        <w:t xml:space="preserve">4. </w:t>
      </w:r>
      <w:r w:rsidRPr="008557B5">
        <w:rPr>
          <w:rFonts w:ascii="Times New Roman" w:hAnsi="Times New Roman" w:cs="Times New Roman"/>
          <w:b/>
          <w:noProof/>
          <w:color w:val="0070C0"/>
          <w:lang w:eastAsia="uk-UA"/>
        </w:rPr>
        <w:t>Не відгороджуйте дитину від обов'язків і проблем. Вирішуйте всі справи разом з нею.</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5. Слідкуйте за своєю зовнішністю. Дитина повинна гордитися вами.</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 xml:space="preserve">6. </w:t>
      </w:r>
      <w:r w:rsidR="005D3D37" w:rsidRPr="008557B5">
        <w:rPr>
          <w:rFonts w:ascii="Times New Roman" w:hAnsi="Times New Roman" w:cs="Times New Roman"/>
          <w:b/>
          <w:noProof/>
          <w:color w:val="0070C0"/>
          <w:lang w:eastAsia="uk-UA"/>
        </w:rPr>
        <w:t>Не бійтеся в чомусь відмовити дитині, якщо вважаєте її вимоги надмірними</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7.</w:t>
      </w:r>
      <w:r w:rsidR="005D3D37" w:rsidRPr="005D3D37">
        <w:rPr>
          <w:rFonts w:ascii="Times New Roman" w:hAnsi="Times New Roman" w:cs="Times New Roman"/>
          <w:b/>
          <w:noProof/>
          <w:color w:val="0070C0"/>
          <w:lang w:eastAsia="uk-UA"/>
        </w:rPr>
        <w:t xml:space="preserve"> </w:t>
      </w:r>
      <w:r w:rsidR="005D3D37" w:rsidRPr="008557B5">
        <w:rPr>
          <w:rFonts w:ascii="Times New Roman" w:hAnsi="Times New Roman" w:cs="Times New Roman"/>
          <w:b/>
          <w:noProof/>
          <w:color w:val="0070C0"/>
          <w:lang w:eastAsia="uk-UA"/>
        </w:rPr>
        <w:t>Частіше розмовляйте з дитиною. Пам'ятайте, що ні телевізор, ні радіо не замінять їй вас.</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 xml:space="preserve">8. </w:t>
      </w:r>
      <w:r w:rsidR="005D3D37" w:rsidRPr="008557B5">
        <w:rPr>
          <w:rFonts w:ascii="Times New Roman" w:hAnsi="Times New Roman" w:cs="Times New Roman"/>
          <w:b/>
          <w:noProof/>
          <w:color w:val="0070C0"/>
          <w:lang w:eastAsia="uk-UA"/>
        </w:rPr>
        <w:t>Не обмежуйте дитину в спілкуванні з ровесниками.</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 xml:space="preserve">9. </w:t>
      </w:r>
      <w:r w:rsidR="005D3D37" w:rsidRPr="008557B5">
        <w:rPr>
          <w:rFonts w:ascii="Times New Roman" w:hAnsi="Times New Roman" w:cs="Times New Roman"/>
          <w:b/>
          <w:noProof/>
          <w:color w:val="0070C0"/>
          <w:lang w:eastAsia="uk-UA"/>
        </w:rPr>
        <w:t>Частіше звертайтеся за порадами до педагогів та психологів.</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 xml:space="preserve">10. </w:t>
      </w:r>
      <w:r w:rsidR="005D3D37" w:rsidRPr="008557B5">
        <w:rPr>
          <w:rFonts w:ascii="Times New Roman" w:hAnsi="Times New Roman" w:cs="Times New Roman"/>
          <w:b/>
          <w:noProof/>
          <w:color w:val="0070C0"/>
          <w:lang w:eastAsia="uk-UA"/>
        </w:rPr>
        <w:t>Звертайтеся до родин, у яких є діти. Передавайте свій досвід і переймайте чужий.</w:t>
      </w:r>
    </w:p>
    <w:p w:rsidR="008557B5" w:rsidRPr="008557B5" w:rsidRDefault="008557B5" w:rsidP="008557B5">
      <w:pPr>
        <w:spacing w:after="0" w:line="240" w:lineRule="auto"/>
        <w:rPr>
          <w:rFonts w:ascii="Times New Roman" w:hAnsi="Times New Roman" w:cs="Times New Roman"/>
          <w:b/>
          <w:noProof/>
          <w:color w:val="0070C0"/>
          <w:lang w:eastAsia="uk-UA"/>
        </w:rPr>
      </w:pPr>
    </w:p>
    <w:p w:rsidR="008557B5" w:rsidRPr="008557B5" w:rsidRDefault="008557B5" w:rsidP="008557B5">
      <w:pPr>
        <w:spacing w:after="0" w:line="240" w:lineRule="auto"/>
        <w:rPr>
          <w:rFonts w:ascii="Times New Roman" w:hAnsi="Times New Roman" w:cs="Times New Roman"/>
          <w:b/>
          <w:noProof/>
          <w:color w:val="0070C0"/>
          <w:lang w:eastAsia="uk-UA"/>
        </w:rPr>
      </w:pPr>
      <w:r w:rsidRPr="008557B5">
        <w:rPr>
          <w:rFonts w:ascii="Times New Roman" w:hAnsi="Times New Roman" w:cs="Times New Roman"/>
          <w:b/>
          <w:noProof/>
          <w:color w:val="0070C0"/>
          <w:lang w:eastAsia="uk-UA"/>
        </w:rPr>
        <w:t xml:space="preserve">11. </w:t>
      </w:r>
      <w:r w:rsidR="005D3D37" w:rsidRPr="008557B5">
        <w:rPr>
          <w:rFonts w:ascii="Times New Roman" w:hAnsi="Times New Roman" w:cs="Times New Roman"/>
          <w:b/>
          <w:noProof/>
          <w:color w:val="0070C0"/>
          <w:lang w:eastAsia="uk-UA"/>
        </w:rPr>
        <w:t>Пам'ятайте, що дитина коли-небудь подорослішає і їй доведеться жити самостійно.</w:t>
      </w:r>
    </w:p>
    <w:p w:rsidR="008557B5" w:rsidRPr="008557B5" w:rsidRDefault="008557B5" w:rsidP="008557B5">
      <w:pPr>
        <w:spacing w:after="0" w:line="240" w:lineRule="auto"/>
        <w:rPr>
          <w:rFonts w:ascii="Times New Roman" w:hAnsi="Times New Roman" w:cs="Times New Roman"/>
          <w:b/>
          <w:noProof/>
          <w:color w:val="0070C0"/>
          <w:lang w:eastAsia="uk-UA"/>
        </w:rPr>
      </w:pPr>
    </w:p>
    <w:p w:rsidR="007226CD" w:rsidRPr="00DD2493" w:rsidRDefault="008557B5" w:rsidP="003A63A7">
      <w:pPr>
        <w:spacing w:after="0" w:line="240" w:lineRule="auto"/>
        <w:rPr>
          <w:rFonts w:ascii="Monotype Corsiva" w:hAnsi="Monotype Corsiva"/>
          <w:b/>
          <w:color w:val="00B050"/>
          <w:sz w:val="20"/>
          <w:szCs w:val="20"/>
        </w:rPr>
      </w:pPr>
      <w:r w:rsidRPr="008557B5">
        <w:rPr>
          <w:rFonts w:ascii="Times New Roman" w:hAnsi="Times New Roman" w:cs="Times New Roman"/>
          <w:b/>
          <w:noProof/>
          <w:color w:val="0070C0"/>
          <w:lang w:eastAsia="uk-UA"/>
        </w:rPr>
        <w:t>12. Готуйте її до самостійного життя. Говоріть з нею про майбутнє.</w:t>
      </w:r>
      <w:bookmarkStart w:id="0" w:name="_GoBack"/>
      <w:bookmarkEnd w:id="0"/>
    </w:p>
    <w:sectPr w:rsidR="007226CD" w:rsidRPr="00DD2493" w:rsidSect="00DD2493">
      <w:pgSz w:w="16838" w:h="11906" w:orient="landscape"/>
      <w:pgMar w:top="850" w:right="395" w:bottom="284" w:left="284" w:header="708" w:footer="708" w:gutter="0"/>
      <w:cols w:num="3" w:space="5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D2"/>
    <w:rsid w:val="00292003"/>
    <w:rsid w:val="003A63A7"/>
    <w:rsid w:val="00422C87"/>
    <w:rsid w:val="005D3D37"/>
    <w:rsid w:val="00700731"/>
    <w:rsid w:val="007226CD"/>
    <w:rsid w:val="007361DF"/>
    <w:rsid w:val="00782532"/>
    <w:rsid w:val="007F7DD2"/>
    <w:rsid w:val="008557B5"/>
    <w:rsid w:val="00935202"/>
    <w:rsid w:val="00945674"/>
    <w:rsid w:val="00993C0C"/>
    <w:rsid w:val="00D46D23"/>
    <w:rsid w:val="00D96735"/>
    <w:rsid w:val="00DA7388"/>
    <w:rsid w:val="00DD2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60B6"/>
  <w15:chartTrackingRefBased/>
  <w15:docId w15:val="{30B1730F-B172-42E8-8A3C-CC7D624B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D3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D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4B72-E2C4-4BE1-9A93-1088E430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707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dc:creator>
  <cp:keywords/>
  <dc:description/>
  <cp:lastModifiedBy>Admin</cp:lastModifiedBy>
  <cp:revision>7</cp:revision>
  <cp:lastPrinted>2020-04-21T09:08:00Z</cp:lastPrinted>
  <dcterms:created xsi:type="dcterms:W3CDTF">2020-04-20T10:30:00Z</dcterms:created>
  <dcterms:modified xsi:type="dcterms:W3CDTF">2020-05-07T08:04:00Z</dcterms:modified>
</cp:coreProperties>
</file>